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585"/>
        <w:gridCol w:w="3800"/>
      </w:tblGrid>
      <w:tr w:rsidR="00C124A1" w:rsidTr="00C124A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4A1" w:rsidRDefault="00C12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4A1" w:rsidRDefault="00C124A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Приложение 7 к Правилам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проведения конкурса на занятие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административной государственной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olor w:val="000000"/>
              </w:rPr>
              <w:t>должности корпуса "Б"</w:t>
            </w:r>
          </w:p>
        </w:tc>
      </w:tr>
      <w:tr w:rsidR="00C124A1" w:rsidTr="00C124A1">
        <w:trPr>
          <w:trHeight w:val="30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124A1" w:rsidRDefault="00C12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24A1" w:rsidRDefault="00C124A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24A1" w:rsidRDefault="00C124A1" w:rsidP="00C124A1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  <w:bookmarkStart w:id="0" w:name="z399"/>
      <w:r>
        <w:rPr>
          <w:rFonts w:ascii="Times New Roman" w:hAnsi="Times New Roman" w:cs="Times New Roman"/>
          <w:b/>
          <w:color w:val="000000"/>
          <w:sz w:val="28"/>
          <w:szCs w:val="28"/>
        </w:rPr>
        <w:t>ГРАФИК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собеседования и эссе</w:t>
      </w:r>
    </w:p>
    <w:p w:rsidR="00C124A1" w:rsidRDefault="00C124A1" w:rsidP="00C124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tbl>
      <w:tblPr>
        <w:tblStyle w:val="a3"/>
        <w:tblW w:w="10207" w:type="dxa"/>
        <w:tblInd w:w="-601" w:type="dxa"/>
        <w:tblLook w:val="04A0"/>
      </w:tblPr>
      <w:tblGrid>
        <w:gridCol w:w="763"/>
        <w:gridCol w:w="2568"/>
        <w:gridCol w:w="2305"/>
        <w:gridCol w:w="2684"/>
        <w:gridCol w:w="1887"/>
      </w:tblGrid>
      <w:tr w:rsidR="00C124A1" w:rsidTr="00C124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A1" w:rsidRDefault="00C124A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A1" w:rsidRDefault="00C124A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A1" w:rsidRDefault="00C124A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Фамилия, имя, отчество (при его наличии) кандидата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A1" w:rsidRDefault="00C124A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собеседования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124A1" w:rsidRDefault="00C124A1">
            <w:pPr>
              <w:spacing w:after="20"/>
              <w:ind w:lef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Место, дата и время проведения эссе</w:t>
            </w:r>
          </w:p>
        </w:tc>
      </w:tr>
      <w:tr w:rsidR="00C124A1" w:rsidTr="00C124A1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A1" w:rsidRDefault="00C124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5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A1" w:rsidRDefault="00C124A1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Главный инспектор-главный бухгалтер отдела административной работы, категория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kk-KZ"/>
              </w:rPr>
              <w:t>D-3, 1-единица   (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на период отпуска по уходу за ребенком основного работника)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A1" w:rsidRDefault="00C124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Айтмырзаев Аскар Ергенович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124A1" w:rsidRDefault="00C124A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г.Шымкент, ул.Бейбитшилик,№3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04.06.20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г.</w:t>
            </w:r>
          </w:p>
          <w:p w:rsidR="00C124A1" w:rsidRDefault="00C124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 11-30 ч.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124A1" w:rsidRDefault="00C124A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124A1" w:rsidRDefault="00C124A1" w:rsidP="00C124A1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</w:p>
    <w:p w:rsidR="00C124A1" w:rsidRDefault="00C124A1" w:rsidP="00C124A1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C124A1" w:rsidRDefault="00C124A1" w:rsidP="00C124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bookmarkStart w:id="1" w:name="z400"/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kk-KZ"/>
        </w:rPr>
        <w:t>Кудиярова Сара Акынбаевна</w:t>
      </w:r>
      <w:bookmarkStart w:id="2" w:name="z401"/>
      <w:bookmarkEnd w:id="1"/>
    </w:p>
    <w:p w:rsidR="00C124A1" w:rsidRDefault="00C124A1" w:rsidP="00C124A1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(Фамилия, имя, отчество (при его наличии) руководителя службы управления персоналом</w:t>
      </w:r>
    </w:p>
    <w:bookmarkEnd w:id="2"/>
    <w:p w:rsidR="00C124A1" w:rsidRDefault="00C124A1" w:rsidP="00C124A1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br/>
      </w:r>
    </w:p>
    <w:p w:rsidR="00C124A1" w:rsidRDefault="00C124A1" w:rsidP="00C124A1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sz w:val="28"/>
          <w:szCs w:val="28"/>
          <w:shd w:val="clear" w:color="auto" w:fill="FFFFFF"/>
          <w:lang w:val="kk-KZ"/>
        </w:rPr>
      </w:pPr>
    </w:p>
    <w:p w:rsidR="009D5B67" w:rsidRDefault="009D5B67"/>
    <w:sectPr w:rsidR="009D5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124A1"/>
    <w:rsid w:val="009D5B67"/>
    <w:rsid w:val="00C124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24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User-PC9</dc:creator>
  <cp:keywords/>
  <dc:description/>
  <cp:lastModifiedBy>User-PC9</cp:lastModifiedBy>
  <cp:revision>2</cp:revision>
  <dcterms:created xsi:type="dcterms:W3CDTF">2020-09-24T06:26:00Z</dcterms:created>
  <dcterms:modified xsi:type="dcterms:W3CDTF">2020-09-24T06:26:00Z</dcterms:modified>
</cp:coreProperties>
</file>